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BA62" w14:textId="77777777" w:rsidR="00061C3F" w:rsidRDefault="00061C3F" w:rsidP="00061C3F">
      <w:pPr>
        <w:jc w:val="center"/>
        <w:rPr>
          <w:rFonts w:ascii="Red Hat Display" w:hAnsi="Red Hat Display"/>
          <w:b/>
          <w:bCs/>
        </w:rPr>
      </w:pPr>
      <w:r>
        <w:rPr>
          <w:rFonts w:ascii="Red Hat Display" w:hAnsi="Red Hat Display"/>
          <w:b/>
          <w:bCs/>
          <w:noProof/>
        </w:rPr>
        <w:drawing>
          <wp:inline distT="0" distB="0" distL="0" distR="0" wp14:anchorId="231ABFF0" wp14:editId="52859F0C">
            <wp:extent cx="2295525" cy="2295525"/>
            <wp:effectExtent l="0" t="0" r="0" b="0"/>
            <wp:docPr id="1881302483" name="Picture 1" descr="A blue and green logo of Great Lakes, Great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02483" name="Picture 1" descr="A blue and green logo of Great Lakes, Great Read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183A" w14:textId="72C93FA3" w:rsidR="00061C3F" w:rsidRPr="00061C3F" w:rsidRDefault="00061C3F" w:rsidP="00061C3F">
      <w:pPr>
        <w:jc w:val="center"/>
        <w:rPr>
          <w:rFonts w:ascii="Red Hat Display" w:hAnsi="Red Hat Display"/>
          <w:b/>
          <w:bCs/>
          <w:sz w:val="32"/>
          <w:szCs w:val="32"/>
        </w:rPr>
      </w:pPr>
      <w:r w:rsidRPr="00061C3F">
        <w:rPr>
          <w:rFonts w:ascii="Red Hat Display" w:hAnsi="Red Hat Display"/>
          <w:b/>
          <w:bCs/>
          <w:sz w:val="18"/>
          <w:szCs w:val="18"/>
        </w:rPr>
        <w:br/>
      </w:r>
      <w:r w:rsidRPr="00061C3F">
        <w:rPr>
          <w:rFonts w:ascii="Red Hat Display" w:hAnsi="Red Hat Display"/>
          <w:b/>
          <w:bCs/>
          <w:sz w:val="32"/>
          <w:szCs w:val="32"/>
        </w:rPr>
        <w:t>Great Lakes Naming Card</w:t>
      </w:r>
    </w:p>
    <w:p w14:paraId="661E6401" w14:textId="77777777" w:rsidR="00061C3F" w:rsidRPr="00061C3F" w:rsidRDefault="00061C3F" w:rsidP="00061C3F">
      <w:pPr>
        <w:rPr>
          <w:rFonts w:ascii="Red Hat Display" w:hAnsi="Red Hat Display"/>
          <w:b/>
          <w:bCs/>
          <w:sz w:val="18"/>
          <w:szCs w:val="18"/>
        </w:rPr>
      </w:pPr>
    </w:p>
    <w:p w14:paraId="1EC2AE58" w14:textId="77777777" w:rsidR="00487B6C" w:rsidRDefault="00487B6C" w:rsidP="00061C3F">
      <w:pPr>
        <w:rPr>
          <w:rFonts w:ascii="Red Hat Display" w:hAnsi="Red Hat Display"/>
        </w:rPr>
      </w:pPr>
      <w:r w:rsidRPr="00487B6C">
        <w:rPr>
          <w:rFonts w:ascii="Red Hat Display" w:hAnsi="Red Hat Display"/>
        </w:rPr>
        <w:t xml:space="preserve">Activity for adults reading </w:t>
      </w:r>
      <w:r w:rsidRPr="00487B6C">
        <w:rPr>
          <w:rFonts w:ascii="Red Hat Display" w:hAnsi="Red Hat Display"/>
          <w:i/>
          <w:iCs/>
        </w:rPr>
        <w:t xml:space="preserve">The </w:t>
      </w:r>
      <w:proofErr w:type="gramStart"/>
      <w:r w:rsidRPr="00487B6C">
        <w:rPr>
          <w:rFonts w:ascii="Red Hat Display" w:hAnsi="Red Hat Display"/>
          <w:i/>
          <w:iCs/>
        </w:rPr>
        <w:t>Best of</w:t>
      </w:r>
      <w:proofErr w:type="gramEnd"/>
      <w:r w:rsidRPr="00487B6C">
        <w:rPr>
          <w:rFonts w:ascii="Red Hat Display" w:hAnsi="Red Hat Display"/>
          <w:i/>
          <w:iCs/>
        </w:rPr>
        <w:t xml:space="preserve"> Part of Us.</w:t>
      </w:r>
    </w:p>
    <w:p w14:paraId="28955BB6" w14:textId="46CC1807" w:rsidR="00061C3F" w:rsidRPr="00061C3F" w:rsidRDefault="00061C3F" w:rsidP="00061C3F">
      <w:pPr>
        <w:rPr>
          <w:rFonts w:ascii="Red Hat Display" w:hAnsi="Red Hat Display"/>
        </w:rPr>
      </w:pPr>
      <w:r w:rsidRPr="00061C3F">
        <w:rPr>
          <w:rFonts w:ascii="Red Hat Display" w:hAnsi="Red Hat Display"/>
        </w:rPr>
        <w:t>Time: 5-10 minutes</w:t>
      </w:r>
    </w:p>
    <w:p w14:paraId="04EC2B83" w14:textId="77777777" w:rsidR="00061C3F" w:rsidRDefault="00061C3F" w:rsidP="00061C3F">
      <w:pPr>
        <w:rPr>
          <w:rFonts w:ascii="Red Hat Display" w:hAnsi="Red Hat Display"/>
        </w:rPr>
      </w:pPr>
      <w:r w:rsidRPr="00061C3F">
        <w:rPr>
          <w:rFonts w:ascii="Red Hat Display" w:hAnsi="Red Hat Display"/>
        </w:rPr>
        <w:t>Materials: 3x5 notecards, one per person; pen or pencil</w:t>
      </w:r>
    </w:p>
    <w:p w14:paraId="4892F957" w14:textId="77777777" w:rsidR="00061C3F" w:rsidRPr="00061C3F" w:rsidRDefault="00061C3F" w:rsidP="00061C3F">
      <w:pPr>
        <w:rPr>
          <w:rFonts w:ascii="Red Hat Display" w:hAnsi="Red Hat Display"/>
        </w:rPr>
      </w:pPr>
    </w:p>
    <w:p w14:paraId="734E049F" w14:textId="77777777" w:rsidR="00061C3F" w:rsidRPr="00061C3F" w:rsidRDefault="00061C3F" w:rsidP="00061C3F">
      <w:pPr>
        <w:pStyle w:val="ListParagraph"/>
        <w:numPr>
          <w:ilvl w:val="0"/>
          <w:numId w:val="1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Ask participants to write the following information in the four corners of their notecard, giving them a few minutes to write between each listing:</w:t>
      </w:r>
    </w:p>
    <w:p w14:paraId="13144545" w14:textId="77777777" w:rsidR="00061C3F" w:rsidRPr="00061C3F" w:rsidRDefault="00061C3F" w:rsidP="00061C3F">
      <w:pPr>
        <w:pStyle w:val="ListParagraph"/>
        <w:numPr>
          <w:ilvl w:val="0"/>
          <w:numId w:val="2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Upper left: list three things that the Great Lakes provide to us.</w:t>
      </w:r>
    </w:p>
    <w:p w14:paraId="0BB22523" w14:textId="77777777" w:rsidR="00061C3F" w:rsidRPr="00061C3F" w:rsidRDefault="00061C3F" w:rsidP="00061C3F">
      <w:pPr>
        <w:pStyle w:val="ListParagraph"/>
        <w:numPr>
          <w:ilvl w:val="0"/>
          <w:numId w:val="2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Lower left: list three issues facing the Great Lakes.</w:t>
      </w:r>
    </w:p>
    <w:p w14:paraId="4C47649D" w14:textId="77777777" w:rsidR="00061C3F" w:rsidRPr="00061C3F" w:rsidRDefault="00061C3F" w:rsidP="00061C3F">
      <w:pPr>
        <w:pStyle w:val="ListParagraph"/>
        <w:numPr>
          <w:ilvl w:val="0"/>
          <w:numId w:val="2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Upper right: list three ways the Great Lakes have enriched your life (examples might include fresh water to drink, climate, tourism, food, jobs, etc.).</w:t>
      </w:r>
    </w:p>
    <w:p w14:paraId="69EBBE03" w14:textId="7FED6D43" w:rsidR="00061C3F" w:rsidRPr="00061C3F" w:rsidRDefault="00061C3F" w:rsidP="00061C3F">
      <w:pPr>
        <w:pStyle w:val="ListParagraph"/>
        <w:numPr>
          <w:ilvl w:val="0"/>
          <w:numId w:val="2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 xml:space="preserve">Lower right: list three things </w:t>
      </w:r>
      <w:r w:rsidRPr="00061C3F">
        <w:rPr>
          <w:rFonts w:ascii="Red Hat Display" w:hAnsi="Red Hat Display"/>
          <w:sz w:val="26"/>
          <w:szCs w:val="26"/>
        </w:rPr>
        <w:t>you</w:t>
      </w:r>
      <w:r w:rsidRPr="00061C3F">
        <w:rPr>
          <w:rFonts w:ascii="Red Hat Display" w:hAnsi="Red Hat Display"/>
          <w:sz w:val="26"/>
          <w:szCs w:val="26"/>
        </w:rPr>
        <w:t xml:space="preserve"> think you can do personally, tomorrow, to value and protect the Great Lakes.</w:t>
      </w:r>
    </w:p>
    <w:p w14:paraId="13E57746" w14:textId="77777777" w:rsidR="00061C3F" w:rsidRPr="00061C3F" w:rsidRDefault="00061C3F" w:rsidP="00061C3F">
      <w:pPr>
        <w:pStyle w:val="ListParagraph"/>
        <w:numPr>
          <w:ilvl w:val="0"/>
          <w:numId w:val="1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 xml:space="preserve">In the center of the card, list the names of and </w:t>
      </w:r>
      <w:proofErr w:type="gramStart"/>
      <w:r w:rsidRPr="00061C3F">
        <w:rPr>
          <w:rFonts w:ascii="Red Hat Display" w:hAnsi="Red Hat Display"/>
          <w:sz w:val="26"/>
          <w:szCs w:val="26"/>
        </w:rPr>
        <w:t>acronym</w:t>
      </w:r>
      <w:proofErr w:type="gramEnd"/>
      <w:r w:rsidRPr="00061C3F">
        <w:rPr>
          <w:rFonts w:ascii="Red Hat Display" w:hAnsi="Red Hat Display"/>
          <w:sz w:val="26"/>
          <w:szCs w:val="26"/>
        </w:rPr>
        <w:t xml:space="preserve"> for the Great Lakes (HOMES).</w:t>
      </w:r>
    </w:p>
    <w:p w14:paraId="651D6768" w14:textId="77777777" w:rsidR="00061C3F" w:rsidRPr="00061C3F" w:rsidRDefault="00061C3F" w:rsidP="00061C3F">
      <w:pPr>
        <w:pStyle w:val="ListParagraph"/>
        <w:numPr>
          <w:ilvl w:val="0"/>
          <w:numId w:val="1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Ask participants to break into groups of 3-4 to discuss one corner of their card.</w:t>
      </w:r>
    </w:p>
    <w:p w14:paraId="3414FCB7" w14:textId="77777777" w:rsidR="00061C3F" w:rsidRPr="00061C3F" w:rsidRDefault="00061C3F" w:rsidP="00061C3F">
      <w:pPr>
        <w:pStyle w:val="ListParagraph"/>
        <w:numPr>
          <w:ilvl w:val="0"/>
          <w:numId w:val="1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After 3-4 minutes, participants rotate to another group to discuss another corner, and continue rotating until they’ve discussed all corners.</w:t>
      </w:r>
    </w:p>
    <w:p w14:paraId="242FBC98" w14:textId="77777777" w:rsidR="00061C3F" w:rsidRPr="00061C3F" w:rsidRDefault="00061C3F" w:rsidP="00061C3F">
      <w:pPr>
        <w:pStyle w:val="ListParagraph"/>
        <w:numPr>
          <w:ilvl w:val="0"/>
          <w:numId w:val="1"/>
        </w:numPr>
        <w:rPr>
          <w:rFonts w:ascii="Red Hat Display" w:hAnsi="Red Hat Display"/>
          <w:sz w:val="26"/>
          <w:szCs w:val="26"/>
        </w:rPr>
      </w:pPr>
      <w:r w:rsidRPr="00061C3F">
        <w:rPr>
          <w:rFonts w:ascii="Red Hat Display" w:hAnsi="Red Hat Display"/>
          <w:sz w:val="26"/>
          <w:szCs w:val="26"/>
        </w:rPr>
        <w:t>Regroup and ask for brief comments concerning their or others’ answers that were particularly interesting/surprising/positive for her/him. Helps participants to learn, share and affirm their values.</w:t>
      </w:r>
    </w:p>
    <w:p w14:paraId="1201419A" w14:textId="77777777" w:rsidR="00061C3F" w:rsidRDefault="00061C3F" w:rsidP="00061C3F">
      <w:pPr>
        <w:rPr>
          <w:rFonts w:ascii="Red Hat Display" w:hAnsi="Red Hat Display"/>
        </w:rPr>
      </w:pPr>
    </w:p>
    <w:p w14:paraId="51C1DEE4" w14:textId="5CFB9EB4" w:rsidR="00061C3F" w:rsidRPr="00061C3F" w:rsidRDefault="00061C3F" w:rsidP="00061C3F">
      <w:pPr>
        <w:rPr>
          <w:rFonts w:ascii="Red Hat Display" w:hAnsi="Red Hat Display"/>
          <w:sz w:val="22"/>
          <w:szCs w:val="22"/>
        </w:rPr>
      </w:pPr>
      <w:r w:rsidRPr="00061C3F">
        <w:rPr>
          <w:rFonts w:ascii="Red Hat Display" w:hAnsi="Red Hat Display"/>
          <w:sz w:val="22"/>
          <w:szCs w:val="22"/>
        </w:rPr>
        <w:t>Thank you, Sally Cole-</w:t>
      </w:r>
      <w:proofErr w:type="gramStart"/>
      <w:r w:rsidRPr="00061C3F">
        <w:rPr>
          <w:rFonts w:ascii="Red Hat Display" w:hAnsi="Red Hat Display"/>
          <w:sz w:val="22"/>
          <w:szCs w:val="22"/>
        </w:rPr>
        <w:t>Misch</w:t>
      </w:r>
      <w:proofErr w:type="gramEnd"/>
      <w:r w:rsidRPr="00061C3F">
        <w:rPr>
          <w:rFonts w:ascii="Red Hat Display" w:hAnsi="Red Hat Display"/>
          <w:sz w:val="22"/>
          <w:szCs w:val="22"/>
        </w:rPr>
        <w:t xml:space="preserve"> for this great activity. </w:t>
      </w:r>
    </w:p>
    <w:p w14:paraId="417D3317" w14:textId="77777777" w:rsidR="00061C3F" w:rsidRPr="00061C3F" w:rsidRDefault="00061C3F">
      <w:pPr>
        <w:rPr>
          <w:rFonts w:ascii="Red Hat Display" w:hAnsi="Red Hat Display"/>
        </w:rPr>
      </w:pPr>
    </w:p>
    <w:sectPr w:rsidR="00061C3F" w:rsidRPr="00061C3F" w:rsidSect="00061C3F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20B4" w14:textId="77777777" w:rsidR="00AB3D69" w:rsidRDefault="00AB3D69" w:rsidP="00061C3F">
      <w:r>
        <w:separator/>
      </w:r>
    </w:p>
  </w:endnote>
  <w:endnote w:type="continuationSeparator" w:id="0">
    <w:p w14:paraId="33FA562F" w14:textId="77777777" w:rsidR="00AB3D69" w:rsidRDefault="00AB3D69" w:rsidP="000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AEE8" w14:textId="14A16DCF" w:rsidR="00061C3F" w:rsidRPr="00061C3F" w:rsidRDefault="00061C3F" w:rsidP="00061C3F">
    <w:pPr>
      <w:rPr>
        <w:rFonts w:ascii="Red Hat Display" w:hAnsi="Red Hat Display"/>
      </w:rPr>
    </w:pPr>
    <w:r w:rsidRPr="00061C3F">
      <w:rPr>
        <w:rFonts w:ascii="Red Hat Display" w:hAnsi="Red Hat Display"/>
      </w:rPr>
      <w:t xml:space="preserve">To learn more about the Great Lakes, visit the Great Lakes, Great Read website. </w:t>
    </w:r>
    <w:hyperlink r:id="rId1" w:history="1">
      <w:r w:rsidRPr="00061C3F">
        <w:rPr>
          <w:rStyle w:val="Hyperlink"/>
          <w:rFonts w:ascii="Red Hat Display" w:hAnsi="Red Hat Display"/>
        </w:rPr>
        <w:t>https</w:t>
      </w:r>
      <w:r w:rsidRPr="00061C3F">
        <w:rPr>
          <w:rStyle w:val="Hyperlink"/>
          <w:rFonts w:ascii="Red Hat Display" w:hAnsi="Red Hat Display" w:hint="eastAsia"/>
        </w:rPr>
        <w:t>:</w:t>
      </w:r>
      <w:r w:rsidRPr="00061C3F">
        <w:rPr>
          <w:rStyle w:val="Hyperlink"/>
          <w:rFonts w:ascii="Red Hat Display" w:hAnsi="Red Hat Display"/>
        </w:rPr>
        <w:t>//greatlakesgreatread.org/</w:t>
      </w:r>
    </w:hyperlink>
    <w:r w:rsidRPr="00061C3F">
      <w:rPr>
        <w:rFonts w:ascii="Red Hat Display" w:hAnsi="Red Hat Display"/>
      </w:rPr>
      <w:t xml:space="preserve"> </w:t>
    </w:r>
  </w:p>
  <w:p w14:paraId="7A3C0E75" w14:textId="4F4B3E4A" w:rsidR="00061C3F" w:rsidRDefault="00061C3F">
    <w:pPr>
      <w:pStyle w:val="Footer"/>
    </w:pPr>
  </w:p>
  <w:p w14:paraId="4DB48375" w14:textId="77777777" w:rsidR="00061C3F" w:rsidRDefault="00061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6814" w14:textId="77777777" w:rsidR="00AB3D69" w:rsidRDefault="00AB3D69" w:rsidP="00061C3F">
      <w:r>
        <w:separator/>
      </w:r>
    </w:p>
  </w:footnote>
  <w:footnote w:type="continuationSeparator" w:id="0">
    <w:p w14:paraId="5400FD15" w14:textId="77777777" w:rsidR="00AB3D69" w:rsidRDefault="00AB3D69" w:rsidP="000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E2A69"/>
    <w:multiLevelType w:val="hybridMultilevel"/>
    <w:tmpl w:val="2EC6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E3509"/>
    <w:multiLevelType w:val="hybridMultilevel"/>
    <w:tmpl w:val="40D24968"/>
    <w:lvl w:ilvl="0" w:tplc="47E0F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560197">
    <w:abstractNumId w:val="0"/>
  </w:num>
  <w:num w:numId="2" w16cid:durableId="133680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3F"/>
    <w:rsid w:val="00061C3F"/>
    <w:rsid w:val="00487B6C"/>
    <w:rsid w:val="00A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A1AB"/>
  <w15:chartTrackingRefBased/>
  <w15:docId w15:val="{342D5A18-ACD3-4297-83E1-191BE6C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3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C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C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3F"/>
  </w:style>
  <w:style w:type="paragraph" w:styleId="Footer">
    <w:name w:val="footer"/>
    <w:basedOn w:val="Normal"/>
    <w:link w:val="Foot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eatlakesgreatre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 Moser</dc:creator>
  <cp:keywords/>
  <dc:description/>
  <cp:lastModifiedBy>Anne K Moser</cp:lastModifiedBy>
  <cp:revision>2</cp:revision>
  <cp:lastPrinted>2024-06-25T18:41:00Z</cp:lastPrinted>
  <dcterms:created xsi:type="dcterms:W3CDTF">2024-06-25T18:30:00Z</dcterms:created>
  <dcterms:modified xsi:type="dcterms:W3CDTF">2024-06-25T18:46:00Z</dcterms:modified>
</cp:coreProperties>
</file>